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4" w:rsidRDefault="005045E4" w:rsidP="005045E4">
      <w:pPr>
        <w:spacing w:line="360" w:lineRule="auto"/>
        <w:jc w:val="center"/>
        <w:rPr>
          <w:rFonts w:ascii="Times New Roman" w:hAnsi="Times New Roman"/>
          <w:b/>
        </w:rPr>
      </w:pPr>
    </w:p>
    <w:p w:rsidR="005045E4" w:rsidRPr="002B6E8D" w:rsidRDefault="005045E4" w:rsidP="005045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E8D">
        <w:rPr>
          <w:rFonts w:ascii="Times New Roman" w:hAnsi="Times New Roman"/>
          <w:b/>
          <w:sz w:val="24"/>
          <w:szCs w:val="24"/>
        </w:rPr>
        <w:t>Инструктор по физическому воспитанию МАДОУ «Детск</w:t>
      </w:r>
      <w:bookmarkStart w:id="0" w:name="_GoBack"/>
      <w:bookmarkEnd w:id="0"/>
      <w:r w:rsidRPr="002B6E8D">
        <w:rPr>
          <w:rFonts w:ascii="Times New Roman" w:hAnsi="Times New Roman"/>
          <w:b/>
          <w:sz w:val="24"/>
          <w:szCs w:val="24"/>
        </w:rPr>
        <w:t>ий сад №227»г</w:t>
      </w:r>
      <w:proofErr w:type="gramStart"/>
      <w:r w:rsidRPr="002B6E8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2B6E8D">
        <w:rPr>
          <w:rFonts w:ascii="Times New Roman" w:hAnsi="Times New Roman"/>
          <w:b/>
          <w:sz w:val="24"/>
          <w:szCs w:val="24"/>
        </w:rPr>
        <w:t>ерми</w:t>
      </w:r>
    </w:p>
    <w:p w:rsidR="005045E4" w:rsidRPr="002B6E8D" w:rsidRDefault="005045E4" w:rsidP="005045E4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2B6E8D">
        <w:rPr>
          <w:rFonts w:ascii="Times New Roman" w:hAnsi="Times New Roman"/>
          <w:b/>
          <w:sz w:val="24"/>
          <w:szCs w:val="24"/>
        </w:rPr>
        <w:t>Герасимова Г.А.</w:t>
      </w:r>
    </w:p>
    <w:p w:rsidR="005045E4" w:rsidRPr="00D51C32" w:rsidRDefault="002B6E8D" w:rsidP="005045E4">
      <w:pPr>
        <w:tabs>
          <w:tab w:val="center" w:pos="4677"/>
        </w:tabs>
        <w:jc w:val="center"/>
        <w:rPr>
          <w:rFonts w:ascii="Times New Roman" w:hAnsi="Times New Roman"/>
          <w:b/>
        </w:rPr>
      </w:pPr>
      <w:r w:rsidRPr="00D51C32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15pt;height:22.45pt" fillcolor="#369" stroked="f">
            <v:fill r:id="rId5" o:title=""/>
            <v:stroke r:id="rId5" o:title=""/>
            <v:shadow on="t" color="#b2b2b2" opacity="52429f" offset="3pt"/>
            <v:textpath style="font-family:&quot;Times New Roman&quot;;font-size:48pt;v-text-kern:t" trim="t" fitpath="t" string="СОВЕТЫ  СПЕЦИАЛИСТОВ"/>
          </v:shape>
        </w:pict>
      </w:r>
    </w:p>
    <w:p w:rsidR="005045E4" w:rsidRPr="00D51C32" w:rsidRDefault="005045E4" w:rsidP="005045E4">
      <w:pPr>
        <w:tabs>
          <w:tab w:val="center" w:pos="467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Как  сохранить  прямую  спину</w:t>
      </w:r>
      <w:r w:rsidRPr="00D51C32">
        <w:rPr>
          <w:rFonts w:ascii="Times New Roman" w:hAnsi="Times New Roman"/>
          <w:b/>
          <w:sz w:val="40"/>
          <w:szCs w:val="40"/>
        </w:rPr>
        <w:t>?</w:t>
      </w:r>
    </w:p>
    <w:p w:rsidR="005045E4" w:rsidRPr="000701F6" w:rsidRDefault="005045E4" w:rsidP="005045E4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b/>
          <w:sz w:val="24"/>
          <w:szCs w:val="24"/>
        </w:rPr>
        <w:t xml:space="preserve">  </w:t>
      </w:r>
      <w:r w:rsidRPr="000701F6">
        <w:rPr>
          <w:rFonts w:ascii="Times New Roman" w:hAnsi="Times New Roman"/>
          <w:sz w:val="24"/>
          <w:szCs w:val="24"/>
        </w:rPr>
        <w:t>Осанка – это привычная поза непринужденно, без активного напряжения мышц, стоящего человека, манера держать свое тело в покое и при движении. При правильной осанке фигура человека выглядит стройной и красивой, а походка легкой. Но осанка влияет не только на красоту, но и на здоровье – сегодняшнее и будущее. Главная причина плохой осанки - искривление позвоночника, который связывает все части скелета.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>Позвоночник – гениальная конструкция природы. Эта конструкция выдерживает огромные нагрузки, но при этом сохраняет гибкость и подвижность, по пути к мозгу в десятки раз смягчая ударные нагрузки, которые испытывают стопы при беге и прыжках.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Искривляется позвоночник – нарушается движение по « дороге жизни », как часто справедливо называют позвоночник. И тогда нарушается не только управление отдельными органами, нервные пути к которым перекрываются, но и взаимодействие органов между собой. Неправильная осанка у детей способствует возникновению изменений в межпозвоночных дисках, мешает правильной работе органов грудной клетки и брюшной полости.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Основную роль в формировании правильной осанки играет не абсолютная сила мышц, а равномерное их развитие и правильное распределение мышечной тяги. Нарушение осанки в начальной стадии – это негармоничное развитие мышечной системы, неумение правильно держать тело: сведенные вперед плечи, сутулая спина, отстающие лопатки, выпяченный живот.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Осанка во многом связана с наследственными особенностями строения тела, хотя в большинстве случаев ее нарушения являются приобретенными. Прежде всего, эти нарушения возникают из-за неправильного положения позвоночника при долгом сидении, лежании и даже стоянии.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Чем раньше обнаружено нарушении осанки, тем легче его исправить. Неверно, если ребенка с нарушением осанки освобождают от уроков физкультуры, они еще больше, чем другие дети, нуждаются в систематических занятиях физическими упражнениями. Кроме утренней гимнастики, физкультурных занятий, пеших походов в выходные дни таким ребятам необходима интенсивная корригирующая гимнастика не менее трех раз в неделю.</w:t>
      </w:r>
    </w:p>
    <w:p w:rsidR="005045E4" w:rsidRPr="000701F6" w:rsidRDefault="005045E4" w:rsidP="005045E4">
      <w:pPr>
        <w:tabs>
          <w:tab w:val="center" w:pos="4677"/>
        </w:tabs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Но главный «рецепт» сохранения и совершенствования осанки – профилактика, включающая систематические физические упражнения.</w:t>
      </w:r>
    </w:p>
    <w:p w:rsidR="005045E4" w:rsidRPr="000701F6" w:rsidRDefault="005045E4" w:rsidP="005045E4">
      <w:pPr>
        <w:tabs>
          <w:tab w:val="center" w:pos="4677"/>
        </w:tabs>
        <w:spacing w:after="0"/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У маленьких детей легко вырабатываются положительные навыки, поэтому формирование правильной осанки нужно начинать как можно раньше. Мебель должна соответствовать росту ребенка. Уже с 4-летнего возраста надо учить детей правильно сидеть, стоять, не сутулясь во время ходьбы. Холодные обтирания не только закаляют, но и способствуют повышению тонуса мышц.</w:t>
      </w:r>
    </w:p>
    <w:p w:rsidR="0032562C" w:rsidRPr="005045E4" w:rsidRDefault="005045E4" w:rsidP="005045E4">
      <w:pPr>
        <w:tabs>
          <w:tab w:val="center" w:pos="4677"/>
        </w:tabs>
        <w:spacing w:after="0"/>
        <w:ind w:firstLine="150"/>
        <w:rPr>
          <w:rFonts w:ascii="Times New Roman" w:hAnsi="Times New Roman"/>
          <w:sz w:val="24"/>
          <w:szCs w:val="24"/>
        </w:rPr>
      </w:pPr>
      <w:r w:rsidRPr="000701F6">
        <w:rPr>
          <w:rFonts w:ascii="Times New Roman" w:hAnsi="Times New Roman"/>
          <w:sz w:val="24"/>
          <w:szCs w:val="24"/>
        </w:rPr>
        <w:t xml:space="preserve">  Для исправления нарушений осанки очень полезно сочетать специальные корригирующие упражнения с плаванием, но не любым способом, а лучше всего брассом на груди и на спине. Рекомендуется бег на мягком основании, прогулки по лесу, поездки на велосипеде, передвижение на лыжах без палок или с одновременным отталкиванием палками.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2562C" w:rsidRPr="005045E4" w:rsidSect="005045E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4"/>
    <w:rsid w:val="002B6E8D"/>
    <w:rsid w:val="0032562C"/>
    <w:rsid w:val="005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4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4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RSS</cp:lastModifiedBy>
  <cp:revision>2</cp:revision>
  <dcterms:created xsi:type="dcterms:W3CDTF">2020-11-27T05:48:00Z</dcterms:created>
  <dcterms:modified xsi:type="dcterms:W3CDTF">2020-11-27T05:56:00Z</dcterms:modified>
</cp:coreProperties>
</file>